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28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6"/>
        <w:gridCol w:w="6916"/>
      </w:tblGrid>
      <w:tr w:rsidR="00641022" w:rsidRPr="002843A2" w:rsidTr="00641022">
        <w:trPr>
          <w:cantSplit/>
          <w:trHeight w:val="41"/>
        </w:trPr>
        <w:tc>
          <w:tcPr>
            <w:tcW w:w="2826" w:type="dxa"/>
          </w:tcPr>
          <w:p w:rsidR="00641022" w:rsidRPr="00810E6E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10E6E">
              <w:rPr>
                <w:rStyle w:val="blk"/>
                <w:rFonts w:ascii="Times New Roman" w:hAnsi="Times New Roman" w:cs="Times New Roman"/>
              </w:rPr>
              <w:t>Наличие условий для организации питания обучающихся</w:t>
            </w:r>
          </w:p>
        </w:tc>
        <w:tc>
          <w:tcPr>
            <w:tcW w:w="691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Созданы все необходимые условия для организации питания воспитанников. Пищеблок работает на сырье и в нем имеются следующие помещения: горячий цех, раздаточный, мясной цех, овощной цех,  кладовая сухих продуктов, помещение с холодильным оборудованием для хранения скоропортящихся продуктов, </w:t>
            </w:r>
          </w:p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Питание детей организуется в помещении </w:t>
            </w:r>
            <w:proofErr w:type="gramStart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групповой</w:t>
            </w:r>
            <w:proofErr w:type="gramEnd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. Доставка пищи от пищеблока </w:t>
            </w:r>
            <w:proofErr w:type="gramStart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2843A2">
              <w:rPr>
                <w:rFonts w:ascii="Times New Roman" w:hAnsi="Times New Roman" w:cs="Times New Roman"/>
                <w:sz w:val="22"/>
                <w:szCs w:val="22"/>
              </w:rPr>
              <w:t xml:space="preserve"> групповой осуществляется в специально выделенных промаркированных закрытых емкостях. Маркировка  предусматривает групповую принадлежность и вид блюда (первое, второе, третье)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41022" w:rsidRPr="002843A2" w:rsidTr="00641022">
        <w:trPr>
          <w:cantSplit/>
          <w:trHeight w:val="39"/>
        </w:trPr>
        <w:tc>
          <w:tcPr>
            <w:tcW w:w="282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843A2">
              <w:rPr>
                <w:rStyle w:val="blk"/>
                <w:rFonts w:ascii="Times New Roman" w:hAnsi="Times New Roman" w:cs="Times New Roman"/>
              </w:rPr>
              <w:t>Наличие перерыва достаточной продолжительности для питания обучающихся в расписаниях занятий</w:t>
            </w:r>
          </w:p>
        </w:tc>
        <w:tc>
          <w:tcPr>
            <w:tcW w:w="691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Соблюдается режим работы возрастных групп, составленный в соответствии с СанПиН 2.4.1.3049-13 и основной образовательной программой дошкольного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41022" w:rsidRPr="002843A2" w:rsidTr="00641022">
        <w:trPr>
          <w:cantSplit/>
          <w:trHeight w:val="39"/>
        </w:trPr>
        <w:tc>
          <w:tcPr>
            <w:tcW w:w="282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843A2">
              <w:rPr>
                <w:rStyle w:val="blk"/>
                <w:rFonts w:ascii="Times New Roman" w:hAnsi="Times New Roman" w:cs="Times New Roman"/>
              </w:rPr>
              <w:t>Обеспечение питанием обучающихся за счет бюджетных ассигнований бюджетов субъектов Российской Федерации (при наличии)</w:t>
            </w:r>
          </w:p>
        </w:tc>
        <w:tc>
          <w:tcPr>
            <w:tcW w:w="6916" w:type="dxa"/>
          </w:tcPr>
          <w:p w:rsidR="00641022" w:rsidRPr="002843A2" w:rsidRDefault="00641022" w:rsidP="006410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3A2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обучающихся за счет бюджетных ассигнований.</w:t>
            </w:r>
          </w:p>
        </w:tc>
      </w:tr>
    </w:tbl>
    <w:p w:rsidR="00995030" w:rsidRPr="00641022" w:rsidRDefault="00641022" w:rsidP="00641022">
      <w:pPr>
        <w:jc w:val="center"/>
        <w:rPr>
          <w:b/>
        </w:rPr>
      </w:pPr>
      <w:r w:rsidRPr="00641022">
        <w:rPr>
          <w:b/>
        </w:rPr>
        <w:t>Условия питания</w:t>
      </w:r>
      <w:r>
        <w:rPr>
          <w:b/>
        </w:rPr>
        <w:t xml:space="preserve"> </w:t>
      </w:r>
      <w:bookmarkStart w:id="0" w:name="_GoBack"/>
      <w:bookmarkEnd w:id="0"/>
    </w:p>
    <w:sectPr w:rsidR="00995030" w:rsidRPr="00641022" w:rsidSect="00D2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41022"/>
    <w:rsid w:val="00641022"/>
    <w:rsid w:val="00BF37D7"/>
    <w:rsid w:val="00C40438"/>
    <w:rsid w:val="00D22C03"/>
    <w:rsid w:val="00EB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1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1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dcterms:created xsi:type="dcterms:W3CDTF">2017-01-19T02:59:00Z</dcterms:created>
  <dcterms:modified xsi:type="dcterms:W3CDTF">2017-01-19T02:59:00Z</dcterms:modified>
</cp:coreProperties>
</file>