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84" w:rsidRDefault="00E55184" w:rsidP="00F36ED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2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2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img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84" w:rsidRDefault="00E55184" w:rsidP="00F36ED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2"/>
          <w:szCs w:val="24"/>
          <w:lang w:eastAsia="ru-RU"/>
        </w:rPr>
      </w:pPr>
    </w:p>
    <w:p w:rsidR="00E55184" w:rsidRDefault="00E55184" w:rsidP="00F36ED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2"/>
          <w:szCs w:val="24"/>
          <w:lang w:eastAsia="ru-RU"/>
        </w:rPr>
      </w:pPr>
    </w:p>
    <w:p w:rsidR="00E55184" w:rsidRDefault="00E55184" w:rsidP="00F36ED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2"/>
          <w:szCs w:val="24"/>
          <w:lang w:eastAsia="ru-RU"/>
        </w:rPr>
      </w:pPr>
    </w:p>
    <w:p w:rsidR="00F36EDA" w:rsidRDefault="00F36EDA" w:rsidP="00F36ED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1C13">
        <w:rPr>
          <w:rFonts w:ascii="Times New Roman" w:hAnsi="Times New Roman"/>
          <w:b/>
          <w:bCs/>
          <w:sz w:val="22"/>
          <w:szCs w:val="24"/>
          <w:lang w:eastAsia="ru-RU"/>
        </w:rPr>
        <w:lastRenderedPageBreak/>
        <w:t xml:space="preserve">1.      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1.1.Одним из важнейших условий развития дошкольного учреждения (далее МБДОУ) в настоящее время является обеспечение открытости его деятельности для всех заинтересованных общественных групп, организаций, структур.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1.2.Публичный доклад (далее – Доклад) разработан для муниципального бюджетного дошкольного образовательного учреж</w:t>
      </w:r>
      <w:r w:rsidR="00CB1C13">
        <w:rPr>
          <w:rFonts w:ascii="Times New Roman" w:hAnsi="Times New Roman"/>
          <w:sz w:val="24"/>
          <w:szCs w:val="24"/>
          <w:lang w:eastAsia="ru-RU"/>
        </w:rPr>
        <w:t>дения «МБДОУ детский сад № 15 города Белово</w:t>
      </w:r>
      <w:r>
        <w:rPr>
          <w:rFonts w:ascii="Times New Roman" w:hAnsi="Times New Roman"/>
          <w:sz w:val="24"/>
          <w:szCs w:val="24"/>
          <w:lang w:eastAsia="ru-RU"/>
        </w:rPr>
        <w:t>» (далее - МБДОУ). Публичный доклад МБДОУ является средством обеспечения информационной открытости и прозрачности функционирования МБДОУ, широкого информирования общественности, прежде всего родительской, о деятельности МБДОУ, об основных результатах и проблемах его функционирования и развития.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1.3.Доклад имеет значимую информацию о положении дел, успехах и проблемах МБДОУ для социальных партнеров, может оказаться средством расширения их круга и повышения эффективности их деятельности в интересах МБДОУ.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1.4.Доклад отражает состояние дел в МБДОУ и результаты его деятельности за последний отчетный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годичный)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период, определяет задачи дальнейшего развития.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1.5.Основными целевыми группами, для которых готовится и публикуется Доклад, являются родители (законные представители) воспитанников, учредитель, социальные партнеры МБДОУ, общественность.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1.6.Доклад МБДОУ позволит обеспечить: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удовлетворение информационных запросов заинтересованных целевых групп;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создание МБДОУ целей собственной деятельности;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контроль качества результатов воспитания, образования, охраны здоровья;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доверия, обеспечение поддержки, стимулирование активности участников воспитательно-образовательного процесса и социальных партнеров;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учет существующих и динамично-меняющихся потребностей личности и общества;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последовательное развитие воспитательно-образовательной среды (по форме и содержанию);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-особое значение Доклад имеет для родителей воспитанников, вновь прибывших в МБДОУ, а также для родителей, планирующих направить ребенка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данное МБДОУ.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Материалы доклада могут помочь родителям ориентироваться в особенностях образовательных программ, реализуемых МБДОУ, его уклада и традиций, дополнительных образовательных услуг и др.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1.7.Доклад подписывается совместно руководителем МБДОУ и председателем  совета МБДОУ.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Учредитель, в пределах имеющихся возможностей, содействует публикации и распространению Доклада.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1.8.Доклад является документом постоянного хранения, администрация МБДОУ обеспечивает хранение Докладов и их доступность для участников воспитательно-образовательного процесса.</w:t>
      </w:r>
    </w:p>
    <w:p w:rsidR="00F36EDA" w:rsidRDefault="00F36EDA" w:rsidP="00F36ED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Структура Доклада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Доклад включает в себя аннотацию, основную часть, заключение и приложения.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Публичный доклад  включает следующие разделы: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     Общая характеристика образовательного учреждения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     Особенности образовательного процесса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     Условия осуществления образовательного процесса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     Результаты деятельности МБДОУ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     Кадровый потенциал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     Финансовые ресурсы МБДОУ и их использование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      Решения, принятые по итогам общественного обсуждения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      Заключение. Перспективы и планы развития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каждого из разделов определяется согласно Приложению к настоящему Положению.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2.2. Каждый из разделов публичного доклада содержит краткую текстовую информацию, не содержащую специальных терминов, и количественные данные.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количественные данные (доля, количество, объем) приводятся в динамике за 2 года.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2.3. Доклад содержит ссылки на документы, перечень которых определяется согласно Приложению к настоящему Положению.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МБДОУ обеспечивает размещение указанных документов на сайте МБДОУ.</w:t>
      </w:r>
    </w:p>
    <w:p w:rsidR="00F36EDA" w:rsidRDefault="00F36EDA" w:rsidP="00F36ED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Подготовка Доклада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подготовке Доклада принимают участие представители всех групп участников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CB1C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бразовательного процесса: педагоги, специалисты, администраторы, родители.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Доклада является длительным организованным процессом и включает в себя следующие этапы: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утверждение плана-графика работы по подготовке Доклада;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сбор необходимых для Доклада данных;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написание всех отдельных разделов доклада, его аннотации, сокращенных вариантов;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представление проекта Доклада на расширенное заседание органа самоуправления МБДОУ, обсуждение;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доработку проекта Доклада по результатам обсуждения;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утверждение Доклада.</w:t>
      </w:r>
    </w:p>
    <w:p w:rsidR="00F36EDA" w:rsidRDefault="00F36EDA" w:rsidP="00F36ED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Публикация Доклада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Доклад публикуется и распространяется в формах, возможных для МБДОУ – в местных СМИ, в виде отдельной  брошюры, в сети Интернет и др.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Подготовленный утвержденный Доклад публикуется и доводится до общественности: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 на сайте МБДОУ;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 на общем родительском собрании (конференции);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36EDA" w:rsidRDefault="00F36EDA" w:rsidP="00CB1C13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36EDA" w:rsidRDefault="00F36EDA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B1C13" w:rsidRDefault="00CB1C13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CB1C13" w:rsidRDefault="00CB1C13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CB1C13" w:rsidRDefault="00CB1C13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CB1C13" w:rsidRDefault="00CB1C13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CB1C13" w:rsidRDefault="00CB1C13" w:rsidP="00F36E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CB1C13" w:rsidRDefault="00CB1C13" w:rsidP="00F36EDA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CB1C13" w:rsidRDefault="00CB1C13" w:rsidP="00F36EDA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CB1C13" w:rsidRDefault="00CB1C13" w:rsidP="00F36EDA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CB1C13" w:rsidRDefault="00CB1C13" w:rsidP="00F36EDA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CB1C13" w:rsidRDefault="00CB1C13" w:rsidP="00F36EDA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CB1C13" w:rsidRDefault="00CB1C13" w:rsidP="00F36EDA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F36EDA" w:rsidRDefault="00F36EDA" w:rsidP="00F36EDA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Приложение </w:t>
      </w:r>
    </w:p>
    <w:p w:rsidR="00F36EDA" w:rsidRDefault="00F36EDA" w:rsidP="00CB1C13">
      <w:pPr>
        <w:spacing w:before="100" w:beforeAutospacing="1" w:after="100" w:afterAutospacing="1"/>
        <w:ind w:left="-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Информация для включения в Публичный доклад</w:t>
      </w:r>
      <w:r w:rsidR="00CB1C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МБДОУ</w:t>
      </w:r>
      <w:r w:rsidR="00CB1C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детский сад №15 города Белово</w:t>
      </w:r>
    </w:p>
    <w:tbl>
      <w:tblPr>
        <w:tblW w:w="10189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928"/>
      </w:tblGrid>
      <w:tr w:rsidR="00F36EDA" w:rsidTr="00CB1C13">
        <w:trPr>
          <w:tblHeader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 w:rsidP="00CB1C1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  <w:p w:rsidR="00F36EDA" w:rsidRDefault="00F36EDA" w:rsidP="00CB1C1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 w:rsidP="00CB1C1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36EDA" w:rsidTr="00CB1C13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1.Общие характеристики заведения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Тип, вид, статус.</w:t>
            </w:r>
            <w:r w:rsidR="00CB1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Лицензия на образовательную деятельность, государственная аккредитация.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Местонахождение, удобство транспортного расположения.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и количество групп. Количество мест и воспитанников. Наполняемость групп.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 инновационных форм дошкольного образования.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управления, включая контактную информацию ответственных лиц. Органы государственно-общественного управления.  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развития и приоритетные задачи  на следующий год.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  сайта учреждения.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Контактная информация.</w:t>
            </w:r>
          </w:p>
        </w:tc>
      </w:tr>
      <w:tr w:rsidR="00F36EDA" w:rsidTr="00CB1C13">
        <w:trPr>
          <w:trHeight w:val="862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2.Особенности образовательного процесса 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обучения и воспитания детей (методики и педагогические программы), наличие экспериментальной деятельности, авторских программ.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Охрана и укрепление здоровья детей (развитие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 и среды в ДОУ, мероприятия и  программы, направленные на укрепление здоровья детей). Преемственность дошкольных образовательных программ и программ начального общего образования, взаимодействие с учреждениями общего образования.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работа с организациями дополнительного образования, культуры и спорта.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работы с родителями (законными представителями).</w:t>
            </w:r>
          </w:p>
        </w:tc>
      </w:tr>
      <w:tr w:rsidR="00F36EDA" w:rsidTr="00CB1C13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3.Условия осуществления образовательного процесса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предметной образовательной среды в дошкольных образовательных учреждениях и материальное оснащение (наличие  специальных помещений, оборудованных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определенных видов образовательной работы (музыкальной, физкультурно-оздоровительной, познавательной и т.п.), обеспеченность учебными материалами, наглядными пособиями, игрушками и игровыми предметами.</w:t>
            </w:r>
            <w:proofErr w:type="gramEnd"/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жизни и деятельности ребенка  в здании и на прилегающей к  ДОУ территории.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обслуживание.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Материально–техническая база (состояние зданий, наличие всех видов благоустройства, бытовые условия в группах и специализированных кабинетах).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и организация питания.</w:t>
            </w:r>
          </w:p>
        </w:tc>
      </w:tr>
      <w:tr w:rsidR="00F36EDA" w:rsidTr="00CB1C13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Результаты деятельности ДОУ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работы по снижению заболеваемости, анализ групп здоровья в сравнении с предыдущим годом.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воспитанников, педагогов, образовательного учреждения, результаты участия воспитанников в городских и окружных мероприятиях.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EDA" w:rsidTr="00CB1C13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Кадровый потенциал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Качественный и количественный состав персонала (возраст, образование, переподготовка, освоение новых технологий), динамика изменений, вакансии. 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EDA" w:rsidTr="00CB1C13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Финансовые ресурсы ДОУ и их использование.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 w:rsidP="00CB1C1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 финансирование. Распределение средств бюджета учреждения по источникам их получения.</w:t>
            </w:r>
            <w:r w:rsidR="00CB1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Льготы  для отдельных категорий воспитанников и условия их получения.</w:t>
            </w:r>
          </w:p>
        </w:tc>
      </w:tr>
      <w:tr w:rsidR="00F36EDA" w:rsidTr="00CB1C13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7.Заключение. Перспективы и планы развития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Выводы по проведенному анализу и перспективы развития.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развития и приоритетные задачи  на следующий год.</w:t>
            </w:r>
          </w:p>
          <w:p w:rsidR="00F36EDA" w:rsidRDefault="00F36ED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05D3" w:rsidRDefault="001C05D3"/>
    <w:sectPr w:rsidR="001C05D3" w:rsidSect="00CB1C13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D4" w:rsidRDefault="001457D4" w:rsidP="00CB1C13">
      <w:r>
        <w:separator/>
      </w:r>
    </w:p>
  </w:endnote>
  <w:endnote w:type="continuationSeparator" w:id="0">
    <w:p w:rsidR="001457D4" w:rsidRDefault="001457D4" w:rsidP="00CB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D4" w:rsidRDefault="001457D4" w:rsidP="00CB1C13">
      <w:r>
        <w:separator/>
      </w:r>
    </w:p>
  </w:footnote>
  <w:footnote w:type="continuationSeparator" w:id="0">
    <w:p w:rsidR="001457D4" w:rsidRDefault="001457D4" w:rsidP="00CB1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EDA"/>
    <w:rsid w:val="000211A3"/>
    <w:rsid w:val="000F1C0A"/>
    <w:rsid w:val="001457D4"/>
    <w:rsid w:val="001C05D3"/>
    <w:rsid w:val="00334B68"/>
    <w:rsid w:val="003B0F89"/>
    <w:rsid w:val="004D6354"/>
    <w:rsid w:val="00860F61"/>
    <w:rsid w:val="00AB2314"/>
    <w:rsid w:val="00AE3D60"/>
    <w:rsid w:val="00CA230C"/>
    <w:rsid w:val="00CB1C13"/>
    <w:rsid w:val="00E55184"/>
    <w:rsid w:val="00E873A1"/>
    <w:rsid w:val="00F36EDA"/>
    <w:rsid w:val="00FA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B1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C13"/>
    <w:rPr>
      <w:rFonts w:ascii="Arial" w:eastAsia="Times New Roman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1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C13"/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2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3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B1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C13"/>
    <w:rPr>
      <w:rFonts w:ascii="Arial" w:eastAsia="Times New Roman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1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C1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2015-06-01T08:55:00Z</cp:lastPrinted>
  <dcterms:created xsi:type="dcterms:W3CDTF">2015-04-10T04:10:00Z</dcterms:created>
  <dcterms:modified xsi:type="dcterms:W3CDTF">2015-06-09T02:29:00Z</dcterms:modified>
</cp:coreProperties>
</file>